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Заневка,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5E3987">
        <w:rPr>
          <w:sz w:val="28"/>
          <w:szCs w:val="28"/>
        </w:rPr>
        <w:t>80</w:t>
      </w:r>
      <w:bookmarkStart w:id="0" w:name="_GoBack"/>
      <w:bookmarkEnd w:id="0"/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7E777B">
        <w:rPr>
          <w:sz w:val="28"/>
          <w:szCs w:val="28"/>
        </w:rPr>
        <w:t>30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E777B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E777B" w:rsidRPr="007E777B">
        <w:rPr>
          <w:sz w:val="28"/>
          <w:szCs w:val="28"/>
        </w:rPr>
        <w:t>проведении электронного аукциона на право заключения муниципального контракта на выполнение работ по расширению АПК АИС «Безопасный город» в Заневском городском поселении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E777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E777B" w:rsidRPr="007E777B">
              <w:rPr>
                <w:sz w:val="28"/>
                <w:szCs w:val="28"/>
              </w:rPr>
      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Заневского городского поселения Всеволожского муниципального района Ленинградской области</w:t>
            </w:r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Е.Б. Градова</w:t>
      </w:r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70678" w:rsidRDefault="00D70678" w:rsidP="003E7623">
      <w:r>
        <w:separator/>
      </w:r>
    </w:p>
  </w:endnote>
  <w:endnote w:type="continuationSeparator" w:id="0">
    <w:p w:rsidR="00D70678" w:rsidRDefault="00D7067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70678" w:rsidRDefault="00D70678" w:rsidP="003E7623">
      <w:r>
        <w:separator/>
      </w:r>
    </w:p>
  </w:footnote>
  <w:footnote w:type="continuationSeparator" w:id="0">
    <w:p w:rsidR="00D70678" w:rsidRDefault="00D7067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619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987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1FF5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77B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0678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AFF1-8A03-4A36-A5FA-16E144D2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3</cp:revision>
  <cp:lastPrinted>2023-08-07T10:17:00Z</cp:lastPrinted>
  <dcterms:created xsi:type="dcterms:W3CDTF">2026-08-04T09:02:00Z</dcterms:created>
  <dcterms:modified xsi:type="dcterms:W3CDTF">2026-08-04T09:03:00Z</dcterms:modified>
</cp:coreProperties>
</file>